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16" w:rsidRDefault="00DD5ADA" w:rsidP="00690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Симптомы туберкулеза</w:t>
      </w:r>
    </w:p>
    <w:p w:rsidR="00811940" w:rsidRPr="00811940" w:rsidRDefault="00811940" w:rsidP="00690B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811940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Диагностика и диета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3"/>
      </w:tblGrid>
      <w:tr w:rsidR="00811940" w:rsidRPr="00811940" w:rsidTr="008119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1940" w:rsidRPr="00811940" w:rsidRDefault="00811940" w:rsidP="006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940" w:rsidRPr="00811940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6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Туберкулез</w:t>
      </w: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одно из инфекционных заболеваний, которое вызывается несколькими разновидностями бактерии туберкулёза, т. е. палочки Коха. Туберкулезу подвержены люди с ослабленной иммунной системой. Заражение происходит воздушно-капельным путём, когда больной человек кашляет или чихает, обострение болезни случается в период весны и осени. </w:t>
      </w:r>
    </w:p>
    <w:p w:rsidR="00811940" w:rsidRPr="00811940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Сегодня, как и много лет тому назад, к сожалению, это заболевание стало снова актуальным. Не следует пренебрегать мероприятиями профилактики и медицинского обследования, даже если вы </w:t>
      </w:r>
      <w:proofErr w:type="gramStart"/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имеете полноценное питание и вам кажется</w:t>
      </w:r>
      <w:proofErr w:type="gramEnd"/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это вас не беспокоит. Иммунитет при туберкулезе – так называемый «нестерильный», т. е. обусловленный наличием в организме туберкулезных палочек, и равновесие сохраняется по принципу «кто более сильный».</w:t>
      </w:r>
    </w:p>
    <w:p w:rsidR="00811940" w:rsidRPr="00811940" w:rsidRDefault="00811940" w:rsidP="00690B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11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Симптомы туберкулеза</w:t>
      </w:r>
    </w:p>
    <w:p w:rsidR="00811940" w:rsidRPr="00811940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806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Симптомами туберкулёза</w:t>
      </w: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бывает постоянно повышенная температура, но не выше 38 градусов, отмечается потеря веса, постоянные головные боли, одышка, кашель может быть как сухой, так и с мокротой (мокрота с кровью), по ночам возможна потливость, понижается работоспособность, ухудшается настроение. </w:t>
      </w:r>
    </w:p>
    <w:p w:rsidR="00811940" w:rsidRPr="00811940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Туберкулёз не обязательно проявляется сразу всеми этими симптомами, возможно появление всего нескольких </w:t>
      </w:r>
      <w:proofErr w:type="gramStart"/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proofErr w:type="gramEnd"/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вышеперечисленных. При первых симптомах из тех, что были упомянуты выше, сразу же обращайтесь к врачу.</w:t>
      </w:r>
    </w:p>
    <w:p w:rsidR="00811940" w:rsidRPr="00811940" w:rsidRDefault="00811940" w:rsidP="001F1F1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11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Диагностика туберкулеза</w:t>
      </w:r>
    </w:p>
    <w:p w:rsidR="0080153C" w:rsidRPr="00A806FC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Чаще всего используют метод диагностики посредством </w:t>
      </w:r>
      <w:r w:rsidRPr="008119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реакции Манту</w:t>
      </w: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после 72 часов после того как была сделана кожная проба, она даёт реакцию. </w:t>
      </w:r>
    </w:p>
    <w:p w:rsidR="00811940" w:rsidRPr="00811940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Эффективнее всего обычно бывает диагностика при помощи рентгена лёгких, где можно хорошо разглядеть состояние лёгких, а также осмотр больного и прослушивание врачом.</w:t>
      </w:r>
    </w:p>
    <w:p w:rsidR="00811940" w:rsidRPr="00811940" w:rsidRDefault="00811940" w:rsidP="00690B1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81194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Диета при туберкулезе</w:t>
      </w:r>
    </w:p>
    <w:p w:rsidR="00811940" w:rsidRPr="00811940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диагнозе «туберкулёз» больному нужна правильная </w:t>
      </w:r>
      <w:r w:rsidRPr="00A806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диета при туберкулезе</w:t>
      </w: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которой должны преобладать такие продукты как молоко, сало смалец, яйца. Есть нужно каждые 2–3 часа. Каждый день необходимо выпивать не менее 1 литра кипячёного молока, лучше всего, конечно, парного, начинать нужно примерно с двух-трех стаканов. Также в течение дня нужно есть яйца всмятку, по 5–10 яиц. </w:t>
      </w:r>
    </w:p>
    <w:p w:rsidR="00811940" w:rsidRPr="00A806FC" w:rsidRDefault="00811940" w:rsidP="00690B1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94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Рекомендуется употреблять сок редьки, свеклы с мёдом, сок моркови перед употреблением пищи, а также съедать сырой желток вместе с лимонным соком. Отметим, что особенно полезен сок свеклы.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Что такое реакция Манту</w:t>
      </w:r>
    </w:p>
    <w:p w:rsidR="0080153C" w:rsidRPr="00A806FC" w:rsidRDefault="00690B16" w:rsidP="0080153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06FC">
        <w:rPr>
          <w:sz w:val="32"/>
          <w:szCs w:val="32"/>
        </w:rPr>
        <w:t>Основной метод обследования ребенка на туберкулез является реакция Манту. Этот иммунологический тест показывает присутствие туберкулезной инфекции в организме человека.</w:t>
      </w:r>
    </w:p>
    <w:p w:rsidR="00690B16" w:rsidRPr="00A806FC" w:rsidRDefault="00690B16" w:rsidP="0080153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06FC">
        <w:rPr>
          <w:sz w:val="32"/>
          <w:szCs w:val="32"/>
        </w:rPr>
        <w:t>Реакция вашего организма на введение туберкулина называется реакция Манту. В месте введения туберкулина на коже появляется воспаление. Фрагменты микобактерий притягивают зараженные палочкой Коха лимфоциты. Чем больше таких лимфоцитов в организме, тем сильнее будет воспаление на коже, а реакция будет положительной. Туберкулин является аллергеном, поэтому реакция на него организма будет аллергической.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Так ли безвредна туберкулиновая проба?</w:t>
      </w:r>
    </w:p>
    <w:p w:rsidR="00690B16" w:rsidRPr="00A806FC" w:rsidRDefault="00690B16" w:rsidP="001F1F1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06FC">
        <w:rPr>
          <w:sz w:val="32"/>
          <w:szCs w:val="32"/>
        </w:rPr>
        <w:t xml:space="preserve">Туберкулин, как диагностический препарат, применяют </w:t>
      </w:r>
      <w:proofErr w:type="gramStart"/>
      <w:r w:rsidRPr="00A806FC">
        <w:rPr>
          <w:sz w:val="32"/>
          <w:szCs w:val="32"/>
        </w:rPr>
        <w:t>очень давно</w:t>
      </w:r>
      <w:proofErr w:type="gramEnd"/>
      <w:r w:rsidRPr="00A806FC">
        <w:rPr>
          <w:sz w:val="32"/>
          <w:szCs w:val="32"/>
        </w:rPr>
        <w:t>, но сущность его действия на организм все еще оспаривают. Специалисты до сих пор не выяснили, как туберкулин взаимодействует с иммунной системой. Многие исследователи считают его неполным антигеном. Он вызывает реакцию только у тех людей, которые заражены бактериями туберкулеза или вакциной БЦЖ. Туберкулин, скорее всего, можно назвать разнородной смесью из органических веществ. В туберкулине нет туберкулезной палочки, в нем присутствуют только продукты ее жизнедеятельности.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Первая Манту ставится в год</w:t>
      </w:r>
    </w:p>
    <w:p w:rsidR="00690B16" w:rsidRPr="00A806FC" w:rsidRDefault="00690B16" w:rsidP="001F1F1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06FC">
        <w:rPr>
          <w:sz w:val="32"/>
          <w:szCs w:val="32"/>
        </w:rPr>
        <w:t xml:space="preserve">Каждый год всем здоровым детям и подросткам, начиная с 12-ти месяцев, проводят обследование при помощи пробы </w:t>
      </w:r>
      <w:r w:rsidR="0080153C" w:rsidRPr="00A806FC">
        <w:rPr>
          <w:sz w:val="32"/>
          <w:szCs w:val="32"/>
        </w:rPr>
        <w:t>Манту. Вот тут начинаются разн</w:t>
      </w:r>
      <w:r w:rsidRPr="00A806FC">
        <w:rPr>
          <w:sz w:val="32"/>
          <w:szCs w:val="32"/>
        </w:rPr>
        <w:t>огласия. Ученые доказали, что до одного года детям нет смысла ставить прививку, так как из-за особенностей развития иммунной системы, реакция бывает ложноотрицательной. Но если ребенок не привит в новорожденности, то проба проводиться два раза в год с шести месяцев.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Уход за «пуговкой»</w:t>
      </w:r>
    </w:p>
    <w:p w:rsidR="00690B16" w:rsidRPr="00A806FC" w:rsidRDefault="00690B16" w:rsidP="001F1F1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06FC">
        <w:rPr>
          <w:sz w:val="32"/>
          <w:szCs w:val="32"/>
        </w:rPr>
        <w:t xml:space="preserve">После того, как туберкулин введут в организм, образуется взбухание верхнего слоя – пуговка. Если неправильно ухаживать за ней, то можно получить не точный результат. Пока вы не получили результата не нужно мазать перекисью или зеленкой пуговку. Нужно избегать любого контакта с водой и любыми жидкостями. Не заклеивайте пуговку лейкопластырем, под ним потеет кожа. Следите за тем, чтобы ребенок не чесал прививку. После того, как вы получили </w:t>
      </w:r>
      <w:r w:rsidR="0080153C" w:rsidRPr="00A806FC">
        <w:rPr>
          <w:sz w:val="32"/>
          <w:szCs w:val="32"/>
        </w:rPr>
        <w:t>результат,</w:t>
      </w:r>
      <w:r w:rsidRPr="00A806FC">
        <w:rPr>
          <w:sz w:val="32"/>
          <w:szCs w:val="32"/>
        </w:rPr>
        <w:t xml:space="preserve"> и у вас </w:t>
      </w:r>
      <w:r w:rsidRPr="00A806FC">
        <w:rPr>
          <w:sz w:val="32"/>
          <w:szCs w:val="32"/>
        </w:rPr>
        <w:lastRenderedPageBreak/>
        <w:t xml:space="preserve">образовался </w:t>
      </w:r>
      <w:r w:rsidR="0080153C" w:rsidRPr="00A806FC">
        <w:rPr>
          <w:sz w:val="32"/>
          <w:szCs w:val="32"/>
        </w:rPr>
        <w:t>гнойничок</w:t>
      </w:r>
      <w:r w:rsidRPr="00A806FC">
        <w:rPr>
          <w:sz w:val="32"/>
          <w:szCs w:val="32"/>
        </w:rPr>
        <w:t>, можно обработать как любую ранку, применяя традиционные средства.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Что может повлиять на реакцию Манту?</w:t>
      </w:r>
    </w:p>
    <w:p w:rsidR="00690B16" w:rsidRPr="00A806FC" w:rsidRDefault="00690B16" w:rsidP="001F1F1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06FC">
        <w:rPr>
          <w:noProof/>
          <w:sz w:val="32"/>
          <w:szCs w:val="32"/>
        </w:rPr>
        <w:drawing>
          <wp:inline distT="0" distB="0" distL="0" distR="0">
            <wp:extent cx="1428750" cy="1076325"/>
            <wp:effectExtent l="19050" t="0" r="0" b="0"/>
            <wp:docPr id="9" name="Рисунок 9" descr="реакция манту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акция манту у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16" w:rsidRPr="00A806FC" w:rsidRDefault="00690B16" w:rsidP="001F1F1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A806FC">
        <w:rPr>
          <w:sz w:val="32"/>
          <w:szCs w:val="32"/>
        </w:rPr>
        <w:t>Реакция организма на введение туберкулина является аллергической. Поэтому, если вы страдаете аллергическими заболеваниями, то они могут повлиять на результат. Хроническая патология, недавно перенесенная инфекция, возраст, индивидуальная характеристика чувствительности кожи, у девушек фаза менструального цикла, у ребенка сбалансированность питания – все это может повлиять на результат. Даже если есть глисты в организме человека, это может дать положительный результат реакции Манту. Экологические факторы (повышенная радиация, вредные химические выбросы) могут оказать воздействие на результат. На результаты могут влиять и нарушения при хранении или транспортировке туберкулина, применение некачественного инструмента, неправильная постановка укола. У ребенка может быть индивидуальная непереносимость туберкулина. Таким образом, положительная реакция Манту не всегда говорит о том, что вы страдаете туберкулезом.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Противопоказания на проведение пробы Манту:</w:t>
      </w:r>
    </w:p>
    <w:p w:rsidR="00690B16" w:rsidRPr="00A806FC" w:rsidRDefault="00690B16" w:rsidP="001F1F15">
      <w:pPr>
        <w:pStyle w:val="a3"/>
        <w:spacing w:before="0" w:beforeAutospacing="0" w:after="0" w:afterAutospacing="0"/>
        <w:rPr>
          <w:sz w:val="32"/>
          <w:szCs w:val="32"/>
        </w:rPr>
      </w:pPr>
      <w:r w:rsidRPr="00A806FC">
        <w:rPr>
          <w:sz w:val="32"/>
          <w:szCs w:val="32"/>
        </w:rPr>
        <w:t>заболевания кожи</w:t>
      </w:r>
      <w:r w:rsidR="0080153C" w:rsidRPr="00A806FC">
        <w:rPr>
          <w:sz w:val="32"/>
          <w:szCs w:val="32"/>
        </w:rPr>
        <w:t xml:space="preserve">, </w:t>
      </w:r>
      <w:r w:rsidRPr="00A806FC">
        <w:rPr>
          <w:sz w:val="32"/>
          <w:szCs w:val="32"/>
        </w:rPr>
        <w:t>соматические и инфекционные заболевания (проба Манту ставится после снят</w:t>
      </w:r>
      <w:r w:rsidR="0080153C" w:rsidRPr="00A806FC">
        <w:rPr>
          <w:sz w:val="32"/>
          <w:szCs w:val="32"/>
        </w:rPr>
        <w:t>ия карантина через один месяц), эпилепсия.</w:t>
      </w:r>
      <w:r w:rsidR="0080153C" w:rsidRPr="00A806FC">
        <w:rPr>
          <w:sz w:val="32"/>
          <w:szCs w:val="32"/>
        </w:rPr>
        <w:br/>
      </w:r>
      <w:r w:rsidRPr="00A806FC">
        <w:rPr>
          <w:sz w:val="32"/>
          <w:szCs w:val="32"/>
        </w:rPr>
        <w:t>Не ставится проба, если есть карантин по детским заболеваниям. Проба Манту в один день с любыми другими прививками не ставится.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Оценка результатов</w:t>
      </w:r>
      <w:r w:rsidR="0080153C"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,</w:t>
      </w: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размеры</w:t>
      </w:r>
      <w:r w:rsidR="0080153C"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,</w:t>
      </w: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норма</w:t>
      </w:r>
    </w:p>
    <w:p w:rsidR="00690B16" w:rsidRPr="00A806FC" w:rsidRDefault="00690B16" w:rsidP="0080153C">
      <w:pPr>
        <w:pStyle w:val="a3"/>
        <w:spacing w:before="0" w:beforeAutospacing="0"/>
        <w:jc w:val="both"/>
        <w:rPr>
          <w:sz w:val="32"/>
          <w:szCs w:val="32"/>
        </w:rPr>
      </w:pPr>
      <w:r w:rsidRPr="00A806FC">
        <w:rPr>
          <w:noProof/>
          <w:sz w:val="32"/>
          <w:szCs w:val="32"/>
        </w:rPr>
        <w:drawing>
          <wp:inline distT="0" distB="0" distL="0" distR="0">
            <wp:extent cx="1428750" cy="800100"/>
            <wp:effectExtent l="19050" t="0" r="0" b="0"/>
            <wp:docPr id="10" name="Рисунок 10" descr="реакция манту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акция манту у дет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FC" w:rsidRPr="00A806FC" w:rsidRDefault="00690B16" w:rsidP="00A806FC">
      <w:pPr>
        <w:pStyle w:val="a3"/>
        <w:spacing w:before="0" w:beforeAutospacing="0" w:after="240" w:afterAutospacing="0"/>
        <w:rPr>
          <w:sz w:val="32"/>
          <w:szCs w:val="32"/>
        </w:rPr>
      </w:pPr>
      <w:r w:rsidRPr="00A806FC">
        <w:rPr>
          <w:sz w:val="32"/>
          <w:szCs w:val="32"/>
        </w:rPr>
        <w:t>На второй-третий день после прививки появляется уплотнение кожи. Это покрасневший, возвышающийся над кожей участок кожи, на ощупь уплотненный. Чем больше в организме зараженных клеток</w:t>
      </w:r>
      <w:r w:rsidR="00A806FC" w:rsidRPr="00A806FC">
        <w:rPr>
          <w:sz w:val="32"/>
          <w:szCs w:val="32"/>
        </w:rPr>
        <w:t>, тем больше будет уплотнение.</w:t>
      </w:r>
      <w:r w:rsidR="00A806FC" w:rsidRPr="00A806FC">
        <w:rPr>
          <w:sz w:val="32"/>
          <w:szCs w:val="32"/>
        </w:rPr>
        <w:br/>
      </w:r>
    </w:p>
    <w:p w:rsidR="00690B16" w:rsidRPr="00A806FC" w:rsidRDefault="00690B16" w:rsidP="00A806FC">
      <w:pPr>
        <w:pStyle w:val="a3"/>
        <w:spacing w:before="0" w:beforeAutospacing="0" w:after="240" w:afterAutospacing="0"/>
        <w:rPr>
          <w:sz w:val="32"/>
          <w:szCs w:val="32"/>
        </w:rPr>
      </w:pPr>
      <w:r w:rsidRPr="00A806FC">
        <w:rPr>
          <w:sz w:val="32"/>
          <w:szCs w:val="32"/>
        </w:rPr>
        <w:lastRenderedPageBreak/>
        <w:t xml:space="preserve">Оценивают результат через 72 часа. Сначала осматривают место укола туберкулина. При этом устанавливают отсутствие реакции, инфильтрат или гиперемию. Для этого </w:t>
      </w:r>
      <w:proofErr w:type="spellStart"/>
      <w:r w:rsidRPr="00A806FC">
        <w:rPr>
          <w:sz w:val="32"/>
          <w:szCs w:val="32"/>
        </w:rPr>
        <w:t>пальпаторно</w:t>
      </w:r>
      <w:proofErr w:type="spellEnd"/>
      <w:r w:rsidRPr="00A806FC">
        <w:rPr>
          <w:sz w:val="32"/>
          <w:szCs w:val="32"/>
        </w:rPr>
        <w:t xml:space="preserve"> определяют толщину кожи в месте введения туберкулина. После этого измеряют и регистрируют размер. Внимательно следите, чтобы измеряли только прозрачной линейкой! Измерять нужно только размер уплотнения. Покраснение вокруг оценивается только тогда, когда нет пуговки.</w:t>
      </w:r>
      <w:r w:rsidRPr="00A806FC">
        <w:rPr>
          <w:sz w:val="32"/>
          <w:szCs w:val="32"/>
        </w:rPr>
        <w:br/>
      </w:r>
      <w:r w:rsidR="0080153C" w:rsidRPr="00A806FC">
        <w:rPr>
          <w:sz w:val="32"/>
          <w:szCs w:val="32"/>
        </w:rPr>
        <w:br/>
      </w:r>
      <w:proofErr w:type="gramStart"/>
      <w:r w:rsidR="0080153C" w:rsidRPr="00A806FC">
        <w:rPr>
          <w:sz w:val="32"/>
          <w:szCs w:val="32"/>
        </w:rPr>
        <w:t>Отрицательная реакция – 0-1мм</w:t>
      </w:r>
      <w:r w:rsidR="0080153C" w:rsidRPr="00A806FC">
        <w:rPr>
          <w:sz w:val="32"/>
          <w:szCs w:val="32"/>
        </w:rPr>
        <w:br/>
        <w:t>Сомнительная реакция – 2-4мм</w:t>
      </w:r>
      <w:r w:rsidR="0080153C" w:rsidRPr="00A806FC">
        <w:rPr>
          <w:sz w:val="32"/>
          <w:szCs w:val="32"/>
        </w:rPr>
        <w:br/>
      </w:r>
      <w:r w:rsidRPr="00A806FC">
        <w:rPr>
          <w:sz w:val="32"/>
          <w:szCs w:val="32"/>
        </w:rPr>
        <w:t>Положительная реакция – 5мм и более (слабо положительная 5-9мм, средней интенсивности 10-14мм, выраженные 15-16мм).</w:t>
      </w:r>
      <w:proofErr w:type="gramEnd"/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t>Когда необходимо обратиться к фтизиатру?</w:t>
      </w:r>
    </w:p>
    <w:p w:rsidR="00690B16" w:rsidRPr="00A806FC" w:rsidRDefault="00690B16" w:rsidP="00957D6D">
      <w:pPr>
        <w:pStyle w:val="a3"/>
        <w:spacing w:before="0" w:beforeAutospacing="0"/>
        <w:rPr>
          <w:sz w:val="32"/>
          <w:szCs w:val="32"/>
        </w:rPr>
      </w:pPr>
      <w:r w:rsidRPr="00A806FC">
        <w:rPr>
          <w:noProof/>
          <w:sz w:val="32"/>
          <w:szCs w:val="32"/>
        </w:rPr>
        <w:drawing>
          <wp:inline distT="0" distB="0" distL="0" distR="0">
            <wp:extent cx="1428750" cy="1019175"/>
            <wp:effectExtent l="19050" t="0" r="0" b="0"/>
            <wp:docPr id="11" name="Рисунок 11" descr="реакция манту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акция манту у де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6FC">
        <w:rPr>
          <w:sz w:val="32"/>
          <w:szCs w:val="32"/>
        </w:rPr>
        <w:t>Положительная реакция Манту не говорит о том, что у вас есть туберкулез, однако некоторые моменты могут свидетельствовать об опасности – временный контакт с больным туберкулезом, наличие больных родственников, пребывание в регионе с повышенной циркуляцией туберкулеза. В этих случаях ребенка направляют на прием к фти</w:t>
      </w:r>
      <w:r w:rsidR="00957D6D" w:rsidRPr="00A806FC">
        <w:rPr>
          <w:sz w:val="32"/>
          <w:szCs w:val="32"/>
        </w:rPr>
        <w:t>зиатру.</w:t>
      </w:r>
      <w:r w:rsidR="00957D6D" w:rsidRPr="00A806FC">
        <w:rPr>
          <w:sz w:val="32"/>
          <w:szCs w:val="32"/>
        </w:rPr>
        <w:br/>
        <w:t>Положительная реакция не</w:t>
      </w:r>
      <w:r w:rsidRPr="00A806FC">
        <w:rPr>
          <w:sz w:val="32"/>
          <w:szCs w:val="32"/>
        </w:rPr>
        <w:t xml:space="preserve"> может быть следствием аллергии как инфекционной, так и </w:t>
      </w:r>
      <w:proofErr w:type="spellStart"/>
      <w:r w:rsidRPr="00A806FC">
        <w:rPr>
          <w:sz w:val="32"/>
          <w:szCs w:val="32"/>
        </w:rPr>
        <w:t>послевакцинальной</w:t>
      </w:r>
      <w:proofErr w:type="spellEnd"/>
      <w:r w:rsidRPr="00A806FC">
        <w:rPr>
          <w:sz w:val="32"/>
          <w:szCs w:val="32"/>
        </w:rPr>
        <w:t xml:space="preserve">. Если положительная реакция возникает у ребенка 2-3 лет, то это может быть проявление </w:t>
      </w:r>
      <w:proofErr w:type="spellStart"/>
      <w:r w:rsidRPr="00A806FC">
        <w:rPr>
          <w:sz w:val="32"/>
          <w:szCs w:val="32"/>
        </w:rPr>
        <w:t>послевакцинальной</w:t>
      </w:r>
      <w:proofErr w:type="spellEnd"/>
      <w:r w:rsidRPr="00A806FC">
        <w:rPr>
          <w:sz w:val="32"/>
          <w:szCs w:val="32"/>
        </w:rPr>
        <w:t xml:space="preserve"> аллергии. После вакцинации БЦЖ через 1-1,5 года реакция по пробу Манту у 60% детей бывает положительной.</w:t>
      </w:r>
      <w:r w:rsidRPr="00A806FC">
        <w:rPr>
          <w:sz w:val="32"/>
          <w:szCs w:val="32"/>
        </w:rPr>
        <w:br/>
      </w:r>
      <w:r w:rsidRPr="00A806FC">
        <w:rPr>
          <w:sz w:val="32"/>
          <w:szCs w:val="32"/>
        </w:rPr>
        <w:br/>
        <w:t>Если проба оказалась положительной, то педиатр дает вам направление к фтизиатру, так как необходимо будет исключить все влияющие факторы – недавнюю инфекцию, аллергию на туберкулин, аллергию неясной этиологии, вакцинация БЦЖ.</w:t>
      </w:r>
    </w:p>
    <w:p w:rsidR="00690B16" w:rsidRPr="00A806FC" w:rsidRDefault="00690B16" w:rsidP="0080153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A806FC">
        <w:rPr>
          <w:rFonts w:ascii="Times New Roman" w:hAnsi="Times New Roman" w:cs="Times New Roman"/>
          <w:color w:val="auto"/>
          <w:sz w:val="32"/>
          <w:szCs w:val="32"/>
          <w:u w:val="single"/>
        </w:rPr>
        <w:lastRenderedPageBreak/>
        <w:t>Если ставят на учет и назначают профилактическое лечение</w:t>
      </w:r>
    </w:p>
    <w:p w:rsidR="00690B16" w:rsidRPr="00A806FC" w:rsidRDefault="00690B16" w:rsidP="0080153C">
      <w:pPr>
        <w:pStyle w:val="a3"/>
        <w:spacing w:before="0" w:beforeAutospacing="0"/>
        <w:jc w:val="both"/>
        <w:rPr>
          <w:sz w:val="32"/>
          <w:szCs w:val="32"/>
        </w:rPr>
      </w:pPr>
      <w:r w:rsidRPr="00A806FC">
        <w:rPr>
          <w:noProof/>
          <w:sz w:val="32"/>
          <w:szCs w:val="32"/>
        </w:rPr>
        <w:drawing>
          <wp:inline distT="0" distB="0" distL="0" distR="0">
            <wp:extent cx="1428750" cy="1266825"/>
            <wp:effectExtent l="19050" t="0" r="0" b="0"/>
            <wp:docPr id="12" name="Рисунок 12" descr="реакция манту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еакция манту у дет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B16" w:rsidRPr="00A806FC" w:rsidRDefault="00690B16" w:rsidP="00A806FC">
      <w:pPr>
        <w:pStyle w:val="a3"/>
        <w:spacing w:before="0" w:beforeAutospacing="0"/>
        <w:rPr>
          <w:sz w:val="32"/>
          <w:szCs w:val="32"/>
        </w:rPr>
      </w:pPr>
      <w:r w:rsidRPr="00A806FC">
        <w:rPr>
          <w:sz w:val="32"/>
          <w:szCs w:val="32"/>
        </w:rPr>
        <w:t>Подростки и дети, у которых обнаружили инфицирование туберкулезом, имеют повышенный риск развития клинически выраженного туберкулеза. Именно поэтому такие дети в течени</w:t>
      </w:r>
      <w:proofErr w:type="gramStart"/>
      <w:r w:rsidRPr="00A806FC">
        <w:rPr>
          <w:sz w:val="32"/>
          <w:szCs w:val="32"/>
        </w:rPr>
        <w:t>и</w:t>
      </w:r>
      <w:proofErr w:type="gramEnd"/>
      <w:r w:rsidRPr="00A806FC">
        <w:rPr>
          <w:sz w:val="32"/>
          <w:szCs w:val="32"/>
        </w:rPr>
        <w:t xml:space="preserve"> года наблюдаются в противотуберкулезном диспансере. Ребенку проводиться </w:t>
      </w:r>
      <w:proofErr w:type="spellStart"/>
      <w:r w:rsidRPr="00A806FC">
        <w:rPr>
          <w:sz w:val="32"/>
          <w:szCs w:val="32"/>
        </w:rPr>
        <w:t>химиопрофилактика</w:t>
      </w:r>
      <w:proofErr w:type="spellEnd"/>
      <w:r w:rsidRPr="00A806FC">
        <w:rPr>
          <w:sz w:val="32"/>
          <w:szCs w:val="32"/>
        </w:rPr>
        <w:t xml:space="preserve"> </w:t>
      </w:r>
      <w:proofErr w:type="spellStart"/>
      <w:r w:rsidRPr="00A806FC">
        <w:rPr>
          <w:sz w:val="32"/>
          <w:szCs w:val="32"/>
        </w:rPr>
        <w:t>изониазидом</w:t>
      </w:r>
      <w:proofErr w:type="spellEnd"/>
      <w:r w:rsidRPr="00A806FC">
        <w:rPr>
          <w:sz w:val="32"/>
          <w:szCs w:val="32"/>
        </w:rPr>
        <w:t xml:space="preserve"> в течени</w:t>
      </w:r>
      <w:proofErr w:type="gramStart"/>
      <w:r w:rsidRPr="00A806FC">
        <w:rPr>
          <w:sz w:val="32"/>
          <w:szCs w:val="32"/>
        </w:rPr>
        <w:t>и</w:t>
      </w:r>
      <w:proofErr w:type="gramEnd"/>
      <w:r w:rsidRPr="00A806FC">
        <w:rPr>
          <w:sz w:val="32"/>
          <w:szCs w:val="32"/>
        </w:rPr>
        <w:t xml:space="preserve"> трех месяцев. Когда этот период закончиться, ребенка передадут под наблюдение педиатра, как инфицированного больше одного года. Если спустя год не выявляется чувствительность к туберкулину, то ребенок будет наблюдаться на общих основаниях. Как правило, у таких детей очень тщательно отслеживаются все пробы Манту. Дети, реагирующие на туберкулин </w:t>
      </w:r>
      <w:proofErr w:type="gramStart"/>
      <w:r w:rsidRPr="00A806FC">
        <w:rPr>
          <w:sz w:val="32"/>
          <w:szCs w:val="32"/>
        </w:rPr>
        <w:t>по прежнему</w:t>
      </w:r>
      <w:proofErr w:type="gramEnd"/>
      <w:r w:rsidRPr="00A806FC">
        <w:rPr>
          <w:sz w:val="32"/>
          <w:szCs w:val="32"/>
        </w:rPr>
        <w:t xml:space="preserve">, наблюдаются в тубдиспансере, </w:t>
      </w:r>
      <w:proofErr w:type="spellStart"/>
      <w:r w:rsidRPr="00A806FC">
        <w:rPr>
          <w:sz w:val="32"/>
          <w:szCs w:val="32"/>
        </w:rPr>
        <w:t>химиопрофилактика</w:t>
      </w:r>
      <w:proofErr w:type="spellEnd"/>
      <w:r w:rsidRPr="00A806FC">
        <w:rPr>
          <w:sz w:val="32"/>
          <w:szCs w:val="32"/>
        </w:rPr>
        <w:t xml:space="preserve"> проводится в течении трех месяцев.</w:t>
      </w:r>
      <w:r w:rsidRPr="00A806FC">
        <w:rPr>
          <w:sz w:val="32"/>
          <w:szCs w:val="32"/>
        </w:rPr>
        <w:br/>
      </w:r>
      <w:r w:rsidRPr="00A806FC">
        <w:rPr>
          <w:sz w:val="32"/>
          <w:szCs w:val="32"/>
        </w:rPr>
        <w:br/>
        <w:t>Если проба положительна, а до этого проба Манту проводилась больше двух лет назад, то считается, что ребенок инфицирован с неустановленным сроком давности. Специалисты рекомендуют провести повторную пробу через шесть месяцев, и по ее результатам определяться в дальнейших действиях.</w:t>
      </w:r>
      <w:r w:rsidRPr="00A806FC">
        <w:rPr>
          <w:sz w:val="32"/>
          <w:szCs w:val="32"/>
        </w:rPr>
        <w:br/>
      </w:r>
      <w:r w:rsidRPr="00A806FC">
        <w:rPr>
          <w:sz w:val="32"/>
          <w:szCs w:val="32"/>
        </w:rPr>
        <w:br/>
        <w:t xml:space="preserve">При первом обращении к фтизиатру вам назначат пройти обследование – флюорографию, обследование семьи, микробиологический посев мокроты. Если вам назначают пройти курс </w:t>
      </w:r>
      <w:proofErr w:type="spellStart"/>
      <w:r w:rsidRPr="00A806FC">
        <w:rPr>
          <w:sz w:val="32"/>
          <w:szCs w:val="32"/>
        </w:rPr>
        <w:t>изониазида</w:t>
      </w:r>
      <w:proofErr w:type="spellEnd"/>
      <w:r w:rsidRPr="00A806FC">
        <w:rPr>
          <w:sz w:val="32"/>
          <w:szCs w:val="32"/>
        </w:rPr>
        <w:t>, обязательно требуйте получения всего курса обследования – исследование мокроты не менее трех раз, исследование крови на антитела ВИЧ, вирусам гепатита и много других. Препараты, применяемые против туберкулеза, очень токсичны, даже в профилактических дозах. Поэтому профилактика туберкулезного лечения очень велика у здорового ребенка.</w:t>
      </w:r>
    </w:p>
    <w:p w:rsidR="00A806FC" w:rsidRDefault="00A806FC" w:rsidP="0080153C">
      <w:pPr>
        <w:pStyle w:val="a3"/>
        <w:spacing w:before="0" w:beforeAutospacing="0"/>
        <w:jc w:val="both"/>
        <w:rPr>
          <w:b/>
          <w:sz w:val="40"/>
          <w:szCs w:val="40"/>
          <w:highlight w:val="red"/>
          <w:u w:val="single"/>
        </w:rPr>
      </w:pPr>
    </w:p>
    <w:p w:rsidR="00A806FC" w:rsidRDefault="00A806FC" w:rsidP="0080153C">
      <w:pPr>
        <w:pStyle w:val="a3"/>
        <w:spacing w:before="0" w:beforeAutospacing="0"/>
        <w:jc w:val="both"/>
        <w:rPr>
          <w:b/>
          <w:sz w:val="40"/>
          <w:szCs w:val="40"/>
          <w:highlight w:val="red"/>
          <w:u w:val="single"/>
        </w:rPr>
      </w:pPr>
    </w:p>
    <w:p w:rsidR="001F1F15" w:rsidRPr="001F1F15" w:rsidRDefault="001F1F15" w:rsidP="00A806FC">
      <w:pPr>
        <w:pStyle w:val="a3"/>
        <w:spacing w:before="0" w:beforeAutospacing="0"/>
        <w:jc w:val="center"/>
        <w:rPr>
          <w:b/>
          <w:sz w:val="40"/>
          <w:szCs w:val="40"/>
          <w:u w:val="single"/>
        </w:rPr>
      </w:pPr>
      <w:r w:rsidRPr="001F1F15">
        <w:rPr>
          <w:b/>
          <w:sz w:val="40"/>
          <w:szCs w:val="40"/>
          <w:highlight w:val="red"/>
          <w:u w:val="single"/>
        </w:rPr>
        <w:lastRenderedPageBreak/>
        <w:t>Внимание!</w:t>
      </w:r>
    </w:p>
    <w:p w:rsidR="00690B16" w:rsidRPr="001F1F15" w:rsidRDefault="001F1F15" w:rsidP="001F1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F15">
        <w:rPr>
          <w:rFonts w:ascii="Times New Roman" w:hAnsi="Times New Roman" w:cs="Times New Roman"/>
          <w:sz w:val="28"/>
          <w:szCs w:val="28"/>
        </w:rPr>
        <w:t>В соответствии с СП 3. 1.2.3114-13 ежегодный охват пробой Манту детей до 14 лет включительно должен составлять не менее 95%.</w:t>
      </w:r>
    </w:p>
    <w:p w:rsidR="005A3815" w:rsidRPr="0037034F" w:rsidRDefault="001F1F15" w:rsidP="001F1F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F1F15">
        <w:rPr>
          <w:rFonts w:ascii="Times New Roman" w:hAnsi="Times New Roman" w:cs="Times New Roman"/>
          <w:sz w:val="28"/>
          <w:szCs w:val="28"/>
        </w:rPr>
        <w:t>В п. 5.7 СП 3. 1.2.3114-13 четко прописано: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815" w:rsidRPr="0037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A3815" w:rsidRPr="00370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туберкулезом, не допускаются в детские организации.</w:t>
      </w:r>
    </w:p>
    <w:p w:rsidR="005A3815" w:rsidRDefault="001F1F15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Дети, </w:t>
      </w:r>
      <w:proofErr w:type="spellStart"/>
      <w:r w:rsidR="005A3815" w:rsidRPr="00370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туберкулинодиагностика</w:t>
      </w:r>
      <w:proofErr w:type="spellEnd"/>
      <w:r w:rsidR="005A3815" w:rsidRPr="003703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которым не проводилась, допускаются в детскую организацию при наличии заключения врача-фтиз</w:t>
      </w:r>
      <w:r w:rsidRPr="001F1F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иатра об отсутствии заболевания».</w:t>
      </w:r>
    </w:p>
    <w:p w:rsidR="00A806FC" w:rsidRDefault="00A806FC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6FC" w:rsidRDefault="00A806FC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6FC" w:rsidRDefault="00A806FC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6FC" w:rsidRDefault="00A806FC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6FC" w:rsidRDefault="00A806FC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6FC" w:rsidRDefault="00A806FC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06FC" w:rsidRDefault="00E540CF" w:rsidP="00A80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4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94.5pt;height:132.75pt" adj="6924" fillcolor="#60c" strokecolor="#c9f">
            <v:fill color2="#c0c" focus="100%" type="gradient"/>
            <v:shadow on="t" color="#99f" opacity="52429f" offset="3pt,3pt"/>
            <v:textpath style="font-family:&quot;Impact&quot;;font-size:24pt;v-text-kern:t" trim="t" fitpath="t" string="здоровья Вам и вашим детям!"/>
          </v:shape>
        </w:pict>
      </w:r>
    </w:p>
    <w:p w:rsidR="00A806FC" w:rsidRPr="0037034F" w:rsidRDefault="00A806FC" w:rsidP="001F1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0B16" w:rsidRDefault="00690B16" w:rsidP="00690B16">
      <w:pPr>
        <w:spacing w:after="0"/>
      </w:pPr>
    </w:p>
    <w:sectPr w:rsidR="00690B16" w:rsidSect="001F1F15">
      <w:pgSz w:w="11906" w:h="16838"/>
      <w:pgMar w:top="851" w:right="850" w:bottom="1134" w:left="993" w:header="708" w:footer="708" w:gutter="0"/>
      <w:pgBorders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940"/>
    <w:rsid w:val="001F1F15"/>
    <w:rsid w:val="004F388F"/>
    <w:rsid w:val="005A3815"/>
    <w:rsid w:val="00690B16"/>
    <w:rsid w:val="0080153C"/>
    <w:rsid w:val="00811940"/>
    <w:rsid w:val="00957D6D"/>
    <w:rsid w:val="00A806FC"/>
    <w:rsid w:val="00DD5ADA"/>
    <w:rsid w:val="00E5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F"/>
  </w:style>
  <w:style w:type="paragraph" w:styleId="1">
    <w:name w:val="heading 1"/>
    <w:basedOn w:val="a"/>
    <w:link w:val="10"/>
    <w:uiPriority w:val="9"/>
    <w:qFormat/>
    <w:rsid w:val="0081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0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9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19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9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0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6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2015-02-18T06:02:00Z</dcterms:created>
  <dcterms:modified xsi:type="dcterms:W3CDTF">2015-02-19T06:28:00Z</dcterms:modified>
</cp:coreProperties>
</file>